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line="390" w:lineRule="atLeast"/>
        <w:jc w:val="left"/>
        <w:rPr>
          <w:rFonts w:hint="eastAsia" w:ascii="仿宋_GB2312" w:hAnsi="仿宋_GB2312" w:eastAsia="仿宋_GB2312" w:cs="仿宋_GB2312"/>
          <w:color w:val="666666"/>
          <w:kern w:val="0"/>
          <w:sz w:val="32"/>
          <w:szCs w:val="32"/>
        </w:rPr>
      </w:pPr>
      <w:bookmarkStart w:id="1" w:name="_GoBack"/>
      <w:bookmarkStart w:id="0" w:name="OLE_LINK1"/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  <w:t>附件：</w:t>
      </w:r>
      <w:r>
        <w:rPr>
          <w:rFonts w:hint="eastAsia" w:ascii="仿宋_GB2312" w:hAnsi="仿宋_GB2312" w:eastAsia="仿宋_GB2312" w:cs="仿宋_GB2312"/>
          <w:color w:val="666666"/>
          <w:kern w:val="0"/>
          <w:sz w:val="32"/>
          <w:szCs w:val="32"/>
        </w:rPr>
        <w:t xml:space="preserve"> </w:t>
      </w:r>
    </w:p>
    <w:p>
      <w:pPr>
        <w:pStyle w:val="8"/>
        <w:spacing w:after="240"/>
        <w:ind w:right="-197" w:rightChars="-94"/>
        <w:jc w:val="center"/>
        <w:rPr>
          <w:rFonts w:hint="eastAsia" w:ascii="华文中宋" w:hAnsi="华文中宋" w:eastAsia="华文中宋" w:cs="华文中宋"/>
          <w:b/>
          <w:bCs/>
          <w:color w:val="000000"/>
          <w:sz w:val="32"/>
          <w:szCs w:val="32"/>
        </w:rPr>
      </w:pPr>
      <w:r>
        <w:rPr>
          <w:rFonts w:hint="eastAsia" w:ascii="华文中宋" w:hAnsi="华文中宋" w:eastAsia="华文中宋" w:cs="华文中宋"/>
          <w:b/>
          <w:bCs/>
          <w:color w:val="000000"/>
          <w:sz w:val="32"/>
          <w:szCs w:val="32"/>
        </w:rPr>
        <w:t>符合《汽车动力蓄电池行业规范条件》企业目录（第四批）</w:t>
      </w:r>
    </w:p>
    <w:p>
      <w:pPr>
        <w:pStyle w:val="8"/>
        <w:spacing w:after="240"/>
        <w:ind w:right="-197" w:rightChars="-94"/>
        <w:jc w:val="center"/>
        <w:rPr>
          <w:rFonts w:hint="eastAsia" w:ascii="华文中宋" w:hAnsi="华文中宋" w:eastAsia="华文中宋" w:cs="华文中宋"/>
          <w:b/>
          <w:bCs/>
          <w:color w:val="000000"/>
          <w:sz w:val="32"/>
          <w:szCs w:val="32"/>
        </w:rPr>
      </w:pPr>
      <w:r>
        <w:rPr>
          <w:rFonts w:hint="eastAsia" w:ascii="华文中宋" w:hAnsi="华文中宋" w:eastAsia="华文中宋" w:cs="华文中宋"/>
          <w:b/>
          <w:bCs/>
          <w:color w:val="000000"/>
          <w:sz w:val="32"/>
          <w:szCs w:val="32"/>
        </w:rPr>
        <w:t>（一）单体企业</w:t>
      </w:r>
    </w:p>
    <w:tbl>
      <w:tblPr>
        <w:tblStyle w:val="6"/>
        <w:tblW w:w="8296" w:type="dxa"/>
        <w:jc w:val="center"/>
        <w:tblInd w:w="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45"/>
        <w:gridCol w:w="4891"/>
        <w:gridCol w:w="2460"/>
      </w:tblGrid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45" w:type="dxa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kern w:val="0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b/>
                <w:kern w:val="0"/>
                <w:sz w:val="30"/>
                <w:szCs w:val="30"/>
              </w:rPr>
              <w:t>序号</w:t>
            </w:r>
          </w:p>
        </w:tc>
        <w:tc>
          <w:tcPr>
            <w:tcW w:w="4891" w:type="dxa"/>
            <w:tcBorders>
              <w:right w:val="single" w:color="auto" w:sz="4" w:space="0"/>
            </w:tcBorders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kern w:val="0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b/>
                <w:kern w:val="0"/>
                <w:sz w:val="30"/>
                <w:szCs w:val="30"/>
              </w:rPr>
              <w:t>企业名称</w:t>
            </w:r>
          </w:p>
        </w:tc>
        <w:tc>
          <w:tcPr>
            <w:tcW w:w="2460" w:type="dxa"/>
            <w:tcBorders>
              <w:lef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kern w:val="0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b/>
                <w:kern w:val="0"/>
                <w:sz w:val="30"/>
                <w:szCs w:val="30"/>
              </w:rPr>
              <w:t>企业所在省市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45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  <w:t>1</w:t>
            </w:r>
          </w:p>
        </w:tc>
        <w:tc>
          <w:tcPr>
            <w:tcW w:w="4891" w:type="dxa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  <w:t>中航锂电（洛阳）有限公司</w:t>
            </w:r>
          </w:p>
        </w:tc>
        <w:tc>
          <w:tcPr>
            <w:tcW w:w="2460" w:type="dxa"/>
            <w:tcBorders>
              <w:lef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  <w:t>河南省洛阳市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45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  <w:t>2</w:t>
            </w:r>
          </w:p>
        </w:tc>
        <w:tc>
          <w:tcPr>
            <w:tcW w:w="4891" w:type="dxa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  <w:t>河南锂动电源有限公司</w:t>
            </w:r>
          </w:p>
        </w:tc>
        <w:tc>
          <w:tcPr>
            <w:tcW w:w="2460" w:type="dxa"/>
            <w:tcBorders>
              <w:lef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  <w:t>河南省新乡市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45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  <w:t>3</w:t>
            </w:r>
          </w:p>
        </w:tc>
        <w:tc>
          <w:tcPr>
            <w:tcW w:w="4891" w:type="dxa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  <w:t>微宏动力系统（湖州）有限公司</w:t>
            </w:r>
          </w:p>
        </w:tc>
        <w:tc>
          <w:tcPr>
            <w:tcW w:w="2460" w:type="dxa"/>
            <w:tcBorders>
              <w:lef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  <w:t>浙江省湖州市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45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  <w:t>4</w:t>
            </w:r>
          </w:p>
        </w:tc>
        <w:tc>
          <w:tcPr>
            <w:tcW w:w="4891" w:type="dxa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  <w:t>杭州南都动力科技有限公司</w:t>
            </w:r>
          </w:p>
        </w:tc>
        <w:tc>
          <w:tcPr>
            <w:tcW w:w="2460" w:type="dxa"/>
            <w:tcBorders>
              <w:lef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  <w:t>浙江省杭州市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45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  <w:t>5</w:t>
            </w:r>
          </w:p>
        </w:tc>
        <w:tc>
          <w:tcPr>
            <w:tcW w:w="4891" w:type="dxa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  <w:t>湖州天丰电源有限公司</w:t>
            </w:r>
          </w:p>
        </w:tc>
        <w:tc>
          <w:tcPr>
            <w:tcW w:w="2460" w:type="dxa"/>
            <w:tcBorders>
              <w:lef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  <w:t>浙江省湖州市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45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  <w:t>6</w:t>
            </w:r>
          </w:p>
        </w:tc>
        <w:tc>
          <w:tcPr>
            <w:tcW w:w="4891" w:type="dxa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  <w:t>浙江超威创元实业有限公司</w:t>
            </w:r>
          </w:p>
        </w:tc>
        <w:tc>
          <w:tcPr>
            <w:tcW w:w="2460" w:type="dxa"/>
            <w:tcBorders>
              <w:lef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  <w:t>浙江省湖州市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45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  <w:t>7</w:t>
            </w:r>
          </w:p>
        </w:tc>
        <w:tc>
          <w:tcPr>
            <w:tcW w:w="4891" w:type="dxa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  <w:t>宁波中车新能源科技有限公司</w:t>
            </w:r>
          </w:p>
        </w:tc>
        <w:tc>
          <w:tcPr>
            <w:tcW w:w="2460" w:type="dxa"/>
            <w:tcBorders>
              <w:lef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  <w:t>浙江省宁波市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45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  <w:t>8</w:t>
            </w:r>
          </w:p>
        </w:tc>
        <w:tc>
          <w:tcPr>
            <w:tcW w:w="4891" w:type="dxa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  <w:t>浙江佳贝思绿色能源有限公司</w:t>
            </w:r>
          </w:p>
        </w:tc>
        <w:tc>
          <w:tcPr>
            <w:tcW w:w="2460" w:type="dxa"/>
            <w:tcBorders>
              <w:lef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  <w:t>浙江省余姚市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45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  <w:t>9</w:t>
            </w:r>
          </w:p>
        </w:tc>
        <w:tc>
          <w:tcPr>
            <w:tcW w:w="4891" w:type="dxa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  <w:t>江苏春兰清洁能源研究院有限公司</w:t>
            </w:r>
          </w:p>
        </w:tc>
        <w:tc>
          <w:tcPr>
            <w:tcW w:w="2460" w:type="dxa"/>
            <w:tcBorders>
              <w:lef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  <w:t>江苏省泰州市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45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  <w:t>10</w:t>
            </w:r>
          </w:p>
        </w:tc>
        <w:tc>
          <w:tcPr>
            <w:tcW w:w="4891" w:type="dxa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  <w:t>苏州宇量电池有限公司</w:t>
            </w:r>
          </w:p>
        </w:tc>
        <w:tc>
          <w:tcPr>
            <w:tcW w:w="2460" w:type="dxa"/>
            <w:tcBorders>
              <w:lef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  <w:t>江苏省常熟市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45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  <w:t>11</w:t>
            </w:r>
          </w:p>
        </w:tc>
        <w:tc>
          <w:tcPr>
            <w:tcW w:w="4891" w:type="dxa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  <w:t>江苏智航新能源有限公司</w:t>
            </w:r>
          </w:p>
        </w:tc>
        <w:tc>
          <w:tcPr>
            <w:tcW w:w="2460" w:type="dxa"/>
            <w:tcBorders>
              <w:lef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  <w:t>江苏省泰州市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45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  <w:t>12</w:t>
            </w:r>
          </w:p>
        </w:tc>
        <w:tc>
          <w:tcPr>
            <w:tcW w:w="4891" w:type="dxa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  <w:t>中天储能科技有限公司</w:t>
            </w:r>
          </w:p>
        </w:tc>
        <w:tc>
          <w:tcPr>
            <w:tcW w:w="2460" w:type="dxa"/>
            <w:tcBorders>
              <w:lef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  <w:t>江苏省南通市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45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  <w:t>13</w:t>
            </w:r>
          </w:p>
        </w:tc>
        <w:tc>
          <w:tcPr>
            <w:tcW w:w="4891" w:type="dxa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  <w:t>江苏天鹏电源有限公司</w:t>
            </w:r>
          </w:p>
        </w:tc>
        <w:tc>
          <w:tcPr>
            <w:tcW w:w="2460" w:type="dxa"/>
            <w:tcBorders>
              <w:lef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  <w:t>江苏省张家港市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45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  <w:t>14</w:t>
            </w:r>
          </w:p>
        </w:tc>
        <w:tc>
          <w:tcPr>
            <w:tcW w:w="4891" w:type="dxa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  <w:t>江苏集盛星泰新能源科技有限公司</w:t>
            </w:r>
          </w:p>
        </w:tc>
        <w:tc>
          <w:tcPr>
            <w:tcW w:w="2460" w:type="dxa"/>
            <w:tcBorders>
              <w:lef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  <w:t>江苏省常州市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45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  <w:t>15</w:t>
            </w:r>
          </w:p>
        </w:tc>
        <w:tc>
          <w:tcPr>
            <w:tcW w:w="4891" w:type="dxa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  <w:t>惠州亿纬锂能股份有限公司</w:t>
            </w:r>
          </w:p>
        </w:tc>
        <w:tc>
          <w:tcPr>
            <w:tcW w:w="2460" w:type="dxa"/>
            <w:tcBorders>
              <w:lef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  <w:t>广东省惠州市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45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  <w:t>16</w:t>
            </w:r>
          </w:p>
        </w:tc>
        <w:tc>
          <w:tcPr>
            <w:tcW w:w="4891" w:type="dxa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  <w:t>东莞市创明电池技术有限公司</w:t>
            </w:r>
          </w:p>
        </w:tc>
        <w:tc>
          <w:tcPr>
            <w:tcW w:w="2460" w:type="dxa"/>
            <w:tcBorders>
              <w:lef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  <w:t>广东省东莞市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45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  <w:t>17</w:t>
            </w:r>
          </w:p>
        </w:tc>
        <w:tc>
          <w:tcPr>
            <w:tcW w:w="4891" w:type="dxa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  <w:t>广州鹏辉能源科技股份有限公司</w:t>
            </w:r>
          </w:p>
        </w:tc>
        <w:tc>
          <w:tcPr>
            <w:tcW w:w="2460" w:type="dxa"/>
            <w:tcBorders>
              <w:lef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  <w:t>广东省广州市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45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  <w:t>18</w:t>
            </w:r>
          </w:p>
        </w:tc>
        <w:tc>
          <w:tcPr>
            <w:tcW w:w="4891" w:type="dxa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  <w:t>珠海市鹏辉电池有限公司</w:t>
            </w:r>
          </w:p>
        </w:tc>
        <w:tc>
          <w:tcPr>
            <w:tcW w:w="2460" w:type="dxa"/>
            <w:tcBorders>
              <w:lef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  <w:t>广东省珠海市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45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  <w:t>19</w:t>
            </w:r>
          </w:p>
        </w:tc>
        <w:tc>
          <w:tcPr>
            <w:tcW w:w="4891" w:type="dxa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  <w:t>东莞市振华新能源科技有限公司</w:t>
            </w:r>
          </w:p>
        </w:tc>
        <w:tc>
          <w:tcPr>
            <w:tcW w:w="2460" w:type="dxa"/>
            <w:tcBorders>
              <w:lef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  <w:t>广东省东莞市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45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  <w:t>20</w:t>
            </w:r>
          </w:p>
        </w:tc>
        <w:tc>
          <w:tcPr>
            <w:tcW w:w="4891" w:type="dxa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  <w:t>广东天劲新能源科技股份有限公司</w:t>
            </w:r>
          </w:p>
        </w:tc>
        <w:tc>
          <w:tcPr>
            <w:tcW w:w="2460" w:type="dxa"/>
            <w:tcBorders>
              <w:lef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  <w:t>广东省深圳市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45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  <w:t>21</w:t>
            </w:r>
          </w:p>
        </w:tc>
        <w:tc>
          <w:tcPr>
            <w:tcW w:w="4891" w:type="dxa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  <w:t>芜湖天弋能源科技有限公司</w:t>
            </w:r>
          </w:p>
        </w:tc>
        <w:tc>
          <w:tcPr>
            <w:tcW w:w="2460" w:type="dxa"/>
            <w:tcBorders>
              <w:lef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  <w:t>安徽省芜湖市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45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  <w:t>22</w:t>
            </w:r>
          </w:p>
        </w:tc>
        <w:tc>
          <w:tcPr>
            <w:tcW w:w="4891" w:type="dxa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  <w:t>中盐安徽红四方锂电有限公司</w:t>
            </w:r>
          </w:p>
        </w:tc>
        <w:tc>
          <w:tcPr>
            <w:tcW w:w="2460" w:type="dxa"/>
            <w:tcBorders>
              <w:lef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  <w:t>安徽省合肥市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45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  <w:t>23</w:t>
            </w:r>
          </w:p>
        </w:tc>
        <w:tc>
          <w:tcPr>
            <w:tcW w:w="4891" w:type="dxa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  <w:t>妙盛动力科技有限公司</w:t>
            </w:r>
          </w:p>
        </w:tc>
        <w:tc>
          <w:tcPr>
            <w:tcW w:w="2460" w:type="dxa"/>
            <w:tcBorders>
              <w:lef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  <w:t>湖南省长沙市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45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  <w:t>24</w:t>
            </w:r>
          </w:p>
        </w:tc>
        <w:tc>
          <w:tcPr>
            <w:tcW w:w="4891" w:type="dxa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  <w:t>广西卓能新能源科技有限公司</w:t>
            </w:r>
          </w:p>
        </w:tc>
        <w:tc>
          <w:tcPr>
            <w:tcW w:w="2460" w:type="dxa"/>
            <w:tcBorders>
              <w:lef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  <w:t>广西省钦州市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45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  <w:t>25</w:t>
            </w:r>
          </w:p>
        </w:tc>
        <w:tc>
          <w:tcPr>
            <w:tcW w:w="4891" w:type="dxa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  <w:t>上海德朗能动力电池有限公司</w:t>
            </w:r>
          </w:p>
        </w:tc>
        <w:tc>
          <w:tcPr>
            <w:tcW w:w="2460" w:type="dxa"/>
            <w:tcBorders>
              <w:lef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  <w:t>上海市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45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  <w:t>26</w:t>
            </w:r>
          </w:p>
        </w:tc>
        <w:tc>
          <w:tcPr>
            <w:tcW w:w="4891" w:type="dxa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  <w:t>北京国能电池科技有限公司</w:t>
            </w:r>
          </w:p>
        </w:tc>
        <w:tc>
          <w:tcPr>
            <w:tcW w:w="2460" w:type="dxa"/>
            <w:tcBorders>
              <w:lef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  <w:t>北京市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45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  <w:t>27</w:t>
            </w:r>
          </w:p>
        </w:tc>
        <w:tc>
          <w:tcPr>
            <w:tcW w:w="4891" w:type="dxa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  <w:t>孚能科技（赣州）有限公司</w:t>
            </w:r>
          </w:p>
        </w:tc>
        <w:tc>
          <w:tcPr>
            <w:tcW w:w="2460" w:type="dxa"/>
            <w:tcBorders>
              <w:lef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  <w:t>江西省赣州市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45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  <w:t>28</w:t>
            </w:r>
          </w:p>
        </w:tc>
        <w:tc>
          <w:tcPr>
            <w:tcW w:w="4891" w:type="dxa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  <w:t>远东福斯特新能源有限公司</w:t>
            </w:r>
          </w:p>
        </w:tc>
        <w:tc>
          <w:tcPr>
            <w:tcW w:w="2460" w:type="dxa"/>
            <w:tcBorders>
              <w:lef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  <w:t>江西省宜春市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45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  <w:t>29</w:t>
            </w:r>
          </w:p>
        </w:tc>
        <w:tc>
          <w:tcPr>
            <w:tcW w:w="4891" w:type="dxa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  <w:t>骆驼集团新能源电池有限公司</w:t>
            </w:r>
          </w:p>
        </w:tc>
        <w:tc>
          <w:tcPr>
            <w:tcW w:w="2460" w:type="dxa"/>
            <w:tcBorders>
              <w:lef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  <w:t>湖北省襄阳市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45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  <w:t>30</w:t>
            </w:r>
          </w:p>
        </w:tc>
        <w:tc>
          <w:tcPr>
            <w:tcW w:w="4891" w:type="dxa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  <w:t>山东恒宇新能源有限公司</w:t>
            </w:r>
          </w:p>
        </w:tc>
        <w:tc>
          <w:tcPr>
            <w:tcW w:w="2460" w:type="dxa"/>
            <w:tcBorders>
              <w:lef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  <w:t>山东省东营市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45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  <w:t>31</w:t>
            </w:r>
          </w:p>
        </w:tc>
        <w:tc>
          <w:tcPr>
            <w:tcW w:w="4891" w:type="dxa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  <w:t>山东衡远新能源科技有限公司</w:t>
            </w:r>
          </w:p>
        </w:tc>
        <w:tc>
          <w:tcPr>
            <w:tcW w:w="2460" w:type="dxa"/>
            <w:tcBorders>
              <w:lef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  <w:t>山东省邹城市</w:t>
            </w:r>
          </w:p>
        </w:tc>
      </w:tr>
    </w:tbl>
    <w:p>
      <w:pPr>
        <w:pStyle w:val="8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240" w:line="240" w:lineRule="auto"/>
        <w:ind w:left="0" w:leftChars="0" w:right="-195" w:rightChars="-93" w:firstLine="0" w:firstLineChars="0"/>
        <w:jc w:val="center"/>
        <w:textAlignment w:val="auto"/>
        <w:outlineLvl w:val="9"/>
        <w:rPr>
          <w:rFonts w:hint="eastAsia" w:ascii="华文中宋" w:hAnsi="华文中宋" w:eastAsia="华文中宋" w:cs="华文中宋"/>
          <w:b/>
          <w:bCs/>
          <w:color w:val="000000"/>
          <w:sz w:val="32"/>
          <w:szCs w:val="32"/>
        </w:rPr>
      </w:pPr>
    </w:p>
    <w:p>
      <w:pPr>
        <w:pStyle w:val="8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313" w:beforeLines="100" w:after="240" w:line="240" w:lineRule="auto"/>
        <w:ind w:left="0" w:leftChars="0" w:right="-195" w:rightChars="-93" w:firstLine="0" w:firstLineChars="0"/>
        <w:jc w:val="center"/>
        <w:textAlignment w:val="auto"/>
        <w:outlineLvl w:val="9"/>
        <w:rPr>
          <w:rFonts w:hint="eastAsia" w:ascii="华文中宋" w:hAnsi="华文中宋" w:eastAsia="华文中宋" w:cs="华文中宋"/>
          <w:b/>
          <w:bCs/>
          <w:color w:val="000000"/>
          <w:sz w:val="32"/>
          <w:szCs w:val="32"/>
        </w:rPr>
      </w:pPr>
      <w:r>
        <w:rPr>
          <w:rFonts w:hint="eastAsia" w:ascii="华文中宋" w:hAnsi="华文中宋" w:eastAsia="华文中宋" w:cs="华文中宋"/>
          <w:b/>
          <w:bCs/>
          <w:color w:val="000000"/>
          <w:sz w:val="32"/>
          <w:szCs w:val="32"/>
        </w:rPr>
        <w:t>（二）系统企业</w:t>
      </w:r>
    </w:p>
    <w:tbl>
      <w:tblPr>
        <w:tblStyle w:val="6"/>
        <w:tblW w:w="8296" w:type="dxa"/>
        <w:jc w:val="center"/>
        <w:tblInd w:w="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45"/>
        <w:gridCol w:w="4891"/>
        <w:gridCol w:w="2460"/>
      </w:tblGrid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45" w:type="dxa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kern w:val="0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b/>
                <w:kern w:val="0"/>
                <w:sz w:val="30"/>
                <w:szCs w:val="30"/>
              </w:rPr>
              <w:t>序号</w:t>
            </w:r>
          </w:p>
        </w:tc>
        <w:tc>
          <w:tcPr>
            <w:tcW w:w="4891" w:type="dxa"/>
            <w:tcBorders>
              <w:right w:val="single" w:color="auto" w:sz="4" w:space="0"/>
            </w:tcBorders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kern w:val="0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b/>
                <w:kern w:val="0"/>
                <w:sz w:val="30"/>
                <w:szCs w:val="30"/>
              </w:rPr>
              <w:t>企业名称</w:t>
            </w:r>
          </w:p>
        </w:tc>
        <w:tc>
          <w:tcPr>
            <w:tcW w:w="2460" w:type="dxa"/>
            <w:tcBorders>
              <w:lef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kern w:val="0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b/>
                <w:kern w:val="0"/>
                <w:sz w:val="30"/>
                <w:szCs w:val="30"/>
              </w:rPr>
              <w:t>企业所在省市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45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  <w:t>1</w:t>
            </w:r>
          </w:p>
        </w:tc>
        <w:tc>
          <w:tcPr>
            <w:tcW w:w="4891" w:type="dxa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  <w:t>上海捷新动力电池系统有限公司</w:t>
            </w:r>
          </w:p>
        </w:tc>
        <w:tc>
          <w:tcPr>
            <w:tcW w:w="2460" w:type="dxa"/>
            <w:tcBorders>
              <w:lef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  <w:t>上海市</w:t>
            </w:r>
          </w:p>
        </w:tc>
      </w:tr>
    </w:tbl>
    <w:p>
      <w:pPr>
        <w:pStyle w:val="8"/>
        <w:spacing w:after="240"/>
        <w:ind w:right="-197" w:rightChars="-94"/>
        <w:jc w:val="center"/>
        <w:rPr>
          <w:rFonts w:hint="eastAsia" w:ascii="仿宋_GB2312" w:hAnsi="仿宋_GB2312" w:eastAsia="仿宋_GB2312" w:cs="仿宋_GB2312"/>
          <w:b/>
          <w:bCs/>
          <w:color w:val="000000"/>
          <w:sz w:val="30"/>
          <w:szCs w:val="30"/>
        </w:rPr>
        <w:sectPr>
          <w:headerReference r:id="rId3" w:type="default"/>
          <w:footerReference r:id="rId4" w:type="default"/>
          <w:pgSz w:w="11906" w:h="16838"/>
          <w:pgMar w:top="1440" w:right="1800" w:bottom="1440" w:left="1800" w:header="851" w:footer="992" w:gutter="0"/>
          <w:pgNumType w:fmt="numberInDash"/>
          <w:cols w:space="425" w:num="1"/>
          <w:docGrid w:type="lines" w:linePitch="312" w:charSpace="0"/>
        </w:sectPr>
      </w:pPr>
    </w:p>
    <w:p>
      <w:pPr>
        <w:pStyle w:val="8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313" w:beforeLines="100" w:after="240" w:line="240" w:lineRule="auto"/>
        <w:ind w:left="0" w:leftChars="0" w:right="-195" w:rightChars="-93" w:firstLine="0" w:firstLineChars="0"/>
        <w:jc w:val="center"/>
        <w:textAlignment w:val="auto"/>
        <w:outlineLvl w:val="9"/>
        <w:rPr>
          <w:rFonts w:hint="eastAsia" w:ascii="华文中宋" w:hAnsi="华文中宋" w:eastAsia="华文中宋" w:cs="华文中宋"/>
          <w:b/>
          <w:bCs/>
          <w:color w:val="000000"/>
          <w:sz w:val="32"/>
          <w:szCs w:val="32"/>
        </w:rPr>
      </w:pPr>
      <w:r>
        <w:rPr>
          <w:rFonts w:hint="eastAsia" w:ascii="华文中宋" w:hAnsi="华文中宋" w:eastAsia="华文中宋" w:cs="华文中宋"/>
          <w:b/>
          <w:bCs/>
          <w:color w:val="000000"/>
          <w:sz w:val="32"/>
          <w:szCs w:val="32"/>
        </w:rPr>
        <w:t>（三）变更企业</w:t>
      </w:r>
    </w:p>
    <w:tbl>
      <w:tblPr>
        <w:tblStyle w:val="6"/>
        <w:tblW w:w="9521" w:type="dxa"/>
        <w:jc w:val="center"/>
        <w:tblInd w:w="281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3"/>
        <w:gridCol w:w="3508"/>
        <w:gridCol w:w="1635"/>
        <w:gridCol w:w="3525"/>
      </w:tblGrid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</w:tblPrEx>
        <w:trPr>
          <w:jc w:val="center"/>
        </w:trPr>
        <w:tc>
          <w:tcPr>
            <w:tcW w:w="853" w:type="dxa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kern w:val="0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b/>
                <w:kern w:val="0"/>
                <w:sz w:val="30"/>
                <w:szCs w:val="30"/>
              </w:rPr>
              <w:t>序号</w:t>
            </w:r>
          </w:p>
        </w:tc>
        <w:tc>
          <w:tcPr>
            <w:tcW w:w="3508" w:type="dxa"/>
            <w:tcBorders>
              <w:right w:val="single" w:color="auto" w:sz="4" w:space="0"/>
            </w:tcBorders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kern w:val="0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b/>
                <w:kern w:val="0"/>
                <w:sz w:val="30"/>
                <w:szCs w:val="30"/>
                <w:lang w:eastAsia="zh-CN"/>
              </w:rPr>
              <w:t>原</w:t>
            </w:r>
            <w:r>
              <w:rPr>
                <w:rFonts w:hint="eastAsia" w:ascii="仿宋_GB2312" w:hAnsi="仿宋_GB2312" w:eastAsia="仿宋_GB2312" w:cs="仿宋_GB2312"/>
                <w:b/>
                <w:kern w:val="0"/>
                <w:sz w:val="30"/>
                <w:szCs w:val="30"/>
              </w:rPr>
              <w:t>企业名称</w:t>
            </w:r>
          </w:p>
        </w:tc>
        <w:tc>
          <w:tcPr>
            <w:tcW w:w="1635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kern w:val="0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b/>
                <w:kern w:val="0"/>
                <w:sz w:val="30"/>
                <w:szCs w:val="30"/>
              </w:rPr>
              <w:t>变更内容</w:t>
            </w:r>
          </w:p>
        </w:tc>
        <w:tc>
          <w:tcPr>
            <w:tcW w:w="3525" w:type="dxa"/>
            <w:tcBorders>
              <w:lef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kern w:val="0"/>
                <w:sz w:val="30"/>
                <w:szCs w:val="30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kern w:val="0"/>
                <w:sz w:val="30"/>
                <w:szCs w:val="30"/>
                <w:lang w:eastAsia="zh-CN"/>
              </w:rPr>
              <w:t>变更后企业名称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53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  <w:t>1</w:t>
            </w:r>
          </w:p>
        </w:tc>
        <w:tc>
          <w:tcPr>
            <w:tcW w:w="3508" w:type="dxa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  <w:t>宁德时代新能源科技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  <w:t>有限公司</w:t>
            </w:r>
          </w:p>
        </w:tc>
        <w:tc>
          <w:tcPr>
            <w:tcW w:w="1635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  <w:t>企业名称</w:t>
            </w:r>
          </w:p>
        </w:tc>
        <w:tc>
          <w:tcPr>
            <w:tcW w:w="3525" w:type="dxa"/>
            <w:tcBorders>
              <w:lef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  <w:t>宁德时代新能源科技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  <w:t>股份有限公司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53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  <w:t>2</w:t>
            </w:r>
          </w:p>
        </w:tc>
        <w:tc>
          <w:tcPr>
            <w:tcW w:w="3508" w:type="dxa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  <w:t>湖南科霸汽车动力电池有限公司</w:t>
            </w:r>
          </w:p>
        </w:tc>
        <w:tc>
          <w:tcPr>
            <w:tcW w:w="1635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  <w:t>企业名称</w:t>
            </w:r>
          </w:p>
        </w:tc>
        <w:tc>
          <w:tcPr>
            <w:tcW w:w="3525" w:type="dxa"/>
            <w:tcBorders>
              <w:lef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  <w:t>湖南科霸汽车动力电池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  <w:t>有限责任公司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53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  <w:t>3</w:t>
            </w:r>
          </w:p>
        </w:tc>
        <w:tc>
          <w:tcPr>
            <w:tcW w:w="3508" w:type="dxa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  <w:t>深圳沃特玛电池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  <w:t>有限公司</w:t>
            </w:r>
          </w:p>
        </w:tc>
        <w:tc>
          <w:tcPr>
            <w:tcW w:w="1635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  <w:t>企业名称</w:t>
            </w:r>
          </w:p>
        </w:tc>
        <w:tc>
          <w:tcPr>
            <w:tcW w:w="3525" w:type="dxa"/>
            <w:tcBorders>
              <w:lef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  <w:t>深圳市沃特玛电池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  <w:t>有限公司</w:t>
            </w:r>
          </w:p>
        </w:tc>
      </w:tr>
      <w:bookmarkEnd w:id="0"/>
    </w:tbl>
    <w:p>
      <w:pPr>
        <w:rPr>
          <w:rFonts w:hint="eastAsia" w:ascii="仿宋_GB2312" w:hAnsi="仿宋_GB2312" w:eastAsia="仿宋_GB2312" w:cs="仿宋_GB2312"/>
        </w:rPr>
      </w:pPr>
    </w:p>
    <w:bookmarkEnd w:id="1"/>
    <w:sectPr>
      <w:pgSz w:w="11906" w:h="16838"/>
      <w:pgMar w:top="1440" w:right="1230" w:bottom="1440" w:left="1230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Arial">
    <w:panose1 w:val="020B0604020202020204"/>
    <w:charset w:val="01"/>
    <w:family w:val="decorative"/>
    <w:pitch w:val="default"/>
    <w:sig w:usb0="E0002EFF" w:usb1="C0007843" w:usb2="00000009" w:usb3="00000000" w:csb0="400001FF" w:csb1="FFFF0000"/>
  </w:font>
  <w:font w:name="Courier New">
    <w:panose1 w:val="02070309020205020404"/>
    <w:charset w:val="01"/>
    <w:family w:val="swiss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modern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roman"/>
    <w:pitch w:val="default"/>
    <w:sig w:usb0="E0002EFF" w:usb1="C0007843" w:usb2="00000009" w:usb3="00000000" w:csb0="400001FF" w:csb1="FFFF0000"/>
  </w:font>
  <w:font w:name="Courier New">
    <w:panose1 w:val="02070309020205020404"/>
    <w:charset w:val="01"/>
    <w:family w:val="decorative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swiss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decorative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modern"/>
    <w:pitch w:val="default"/>
    <w:sig w:usb0="E00002FF" w:usb1="4000ACFF" w:usb2="00000001" w:usb3="00000000" w:csb0="2000019F" w:csb1="00000000"/>
  </w:font>
  <w:font w:name="Shruti">
    <w:altName w:val="Sitka Text"/>
    <w:panose1 w:val="02000500000000000000"/>
    <w:charset w:val="00"/>
    <w:family w:val="auto"/>
    <w:pitch w:val="default"/>
    <w:sig w:usb0="00000000" w:usb1="00000000" w:usb2="00000000" w:usb3="00000000" w:csb0="00000000" w:csb1="00000000"/>
  </w:font>
  <w:font w:name="Arial Rounded MT Bold">
    <w:altName w:val="Arial"/>
    <w:panose1 w:val="020F0704030504030204"/>
    <w:charset w:val="00"/>
    <w:family w:val="auto"/>
    <w:pitch w:val="default"/>
    <w:sig w:usb0="00000000" w:usb1="00000000" w:usb2="00000000" w:usb3="00000000" w:csb0="20000001" w:csb1="00000000"/>
  </w:font>
  <w:font w:name="Arial">
    <w:panose1 w:val="020B0604020202020204"/>
    <w:charset w:val="01"/>
    <w:family w:val="modern"/>
    <w:pitch w:val="default"/>
    <w:sig w:usb0="E0002EFF" w:usb1="C0007843" w:usb2="00000009" w:usb3="00000000" w:csb0="400001FF" w:csb1="FFFF0000"/>
  </w:font>
  <w:font w:name="Courier New">
    <w:panose1 w:val="02070309020205020404"/>
    <w:charset w:val="01"/>
    <w:family w:val="roma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decorative"/>
    <w:pitch w:val="default"/>
    <w:sig w:usb0="00000000" w:usb1="00000000" w:usb2="00000000" w:usb3="00000000" w:csb0="80000000" w:csb1="00000000"/>
  </w:font>
  <w:font w:name="Arial Rounded MT Bold">
    <w:altName w:val="Arial"/>
    <w:panose1 w:val="020F0704030504030204"/>
    <w:charset w:val="00"/>
    <w:family w:val="swiss"/>
    <w:pitch w:val="default"/>
    <w:sig w:usb0="00000000" w:usb1="00000000" w:usb2="00000000" w:usb3="00000000" w:csb0="20000001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Cambria">
    <w:panose1 w:val="02040503050406030204"/>
    <w:charset w:val="00"/>
    <w:family w:val="moder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decorative"/>
    <w:pitch w:val="default"/>
    <w:sig w:usb0="E00002FF" w:usb1="4000ACFF" w:usb2="00000001" w:usb3="00000000" w:csb0="2000019F" w:csb1="00000000"/>
  </w:font>
  <w:font w:name="Arial Rounded MT Bold">
    <w:altName w:val="Arial"/>
    <w:panose1 w:val="020F0704030504030204"/>
    <w:charset w:val="00"/>
    <w:family w:val="decorative"/>
    <w:pitch w:val="default"/>
    <w:sig w:usb0="00000000" w:usb1="00000000" w:usb2="00000000" w:usb3="00000000" w:csb0="20000001" w:csb1="00000000"/>
  </w:font>
  <w:font w:name="Cambria">
    <w:panose1 w:val="02040503050406030204"/>
    <w:charset w:val="00"/>
    <w:family w:val="swiss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roman"/>
    <w:pitch w:val="default"/>
    <w:sig w:usb0="E00002FF" w:usb1="4000ACFF" w:usb2="00000001" w:usb3="00000000" w:csb0="2000019F" w:csb1="00000000"/>
  </w:font>
  <w:font w:name="Arial Rounded MT Bold">
    <w:altName w:val="Arial"/>
    <w:panose1 w:val="020F0704030504030204"/>
    <w:charset w:val="00"/>
    <w:family w:val="roman"/>
    <w:pitch w:val="default"/>
    <w:sig w:usb0="00000000" w:usb1="00000000" w:usb2="00000000" w:usb3="00000000" w:csb0="20000001" w:csb1="00000000"/>
  </w:font>
  <w:font w:name="Calibri Light">
    <w:panose1 w:val="020F0302020204030204"/>
    <w:charset w:val="00"/>
    <w:family w:val="auto"/>
    <w:pitch w:val="default"/>
    <w:sig w:usb0="A00002EF" w:usb1="4000207B" w:usb2="00000000" w:usb3="00000000" w:csb0="2000019F" w:csb1="00000000"/>
  </w:font>
  <w:font w:name="Latha">
    <w:altName w:val="Segoe UI Semilight"/>
    <w:panose1 w:val="02000400000000000000"/>
    <w:charset w:val="00"/>
    <w:family w:val="auto"/>
    <w:pitch w:val="default"/>
    <w:sig w:usb0="00000000" w:usb1="00000000" w:usb2="00000000" w:usb3="00000000" w:csb0="00000000" w:csb1="00000000"/>
  </w:font>
  <w:font w:name="+西文正文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00"/>
    <w:family w:val="auto"/>
    <w:pitch w:val="default"/>
    <w:sig w:usb0="E0002EFF" w:usb1="C0007843" w:usb2="00000009" w:usb3="00000000" w:csb0="400001FF" w:csb1="FFFF0000"/>
  </w:font>
  <w:font w:name="Arial Rounded MT Bold">
    <w:altName w:val="Arial"/>
    <w:panose1 w:val="020F0704030504030204"/>
    <w:charset w:val="00"/>
    <w:family w:val="modern"/>
    <w:pitch w:val="default"/>
    <w:sig w:usb0="00000000" w:usb1="00000000" w:usb2="00000000" w:usb3="00000000" w:csb0="20000001" w:csb1="00000000"/>
  </w:font>
  <w:font w:name="微软雅黑">
    <w:panose1 w:val="020B0503020204020204"/>
    <w:charset w:val="86"/>
    <w:family w:val="roman"/>
    <w:pitch w:val="default"/>
    <w:sig w:usb0="80000287" w:usb1="28CF3C52" w:usb2="00000016" w:usb3="00000000" w:csb0="0004001F" w:csb1="00000000"/>
  </w:font>
  <w:font w:name="仿宋_GB2312">
    <w:altName w:val="仿宋"/>
    <w:panose1 w:val="02010609030101010101"/>
    <w:charset w:val="86"/>
    <w:family w:val="decorative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decorative"/>
    <w:pitch w:val="default"/>
    <w:sig w:usb0="800002BF" w:usb1="38CF7CFA" w:usb2="00000016" w:usb3="00000000" w:csb0="00040001" w:csb1="00000000"/>
  </w:font>
  <w:font w:name="华文仿宋">
    <w:altName w:val="仿宋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Calibri Light">
    <w:panose1 w:val="020F0302020204030204"/>
    <w:charset w:val="00"/>
    <w:family w:val="roman"/>
    <w:pitch w:val="default"/>
    <w:sig w:usb0="A00002EF" w:usb1="4000207B" w:usb2="00000000" w:usb3="00000000" w:csb0="2000019F" w:csb1="00000000"/>
  </w:font>
  <w:font w:name="黑体">
    <w:panose1 w:val="02010609060101010101"/>
    <w:charset w:val="86"/>
    <w:family w:val="roman"/>
    <w:pitch w:val="default"/>
    <w:sig w:usb0="800002BF" w:usb1="38CF7CFA" w:usb2="00000016" w:usb3="00000000" w:csb0="00040001" w:csb1="00000000"/>
  </w:font>
  <w:font w:name="楷体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隶书">
    <w:altName w:val="微软雅黑"/>
    <w:panose1 w:val="02010509060101010101"/>
    <w:charset w:val="86"/>
    <w:family w:val="auto"/>
    <w:pitch w:val="default"/>
    <w:sig w:usb0="00000000" w:usb1="00000000" w:usb2="00000000" w:usb3="00000000" w:csb0="00040000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微软雅黑">
    <w:panose1 w:val="020B0503020204020204"/>
    <w:charset w:val="86"/>
    <w:family w:val="modern"/>
    <w:pitch w:val="default"/>
    <w:sig w:usb0="80000287" w:usb1="28CF3C52" w:usb2="00000016" w:usb3="00000000" w:csb0="0004001F" w:csb1="00000000"/>
  </w:font>
  <w:font w:name="仿宋_GB2312">
    <w:altName w:val="仿宋"/>
    <w:panose1 w:val="02010609030101010101"/>
    <w:charset w:val="86"/>
    <w:family w:val="roma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roman"/>
    <w:pitch w:val="default"/>
    <w:sig w:usb0="800002BF" w:usb1="38CF7CFA" w:usb2="00000016" w:usb3="00000000" w:csb0="00040001" w:csb1="00000000"/>
  </w:font>
  <w:font w:name="Calibri Light">
    <w:panose1 w:val="020F0302020204030204"/>
    <w:charset w:val="00"/>
    <w:family w:val="modern"/>
    <w:pitch w:val="default"/>
    <w:sig w:usb0="A00002EF" w:usb1="4000207B" w:usb2="00000000" w:usb3="00000000" w:csb0="2000019F" w:csb1="00000000"/>
  </w:font>
  <w:font w:name="黑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default"/>
    <w:sig w:usb0="80000287" w:usb1="28CF3C52" w:usb2="00000016" w:usb3="00000000" w:csb0="0004001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default"/>
    <w:sig w:usb0="A00002EF" w:usb1="4000207B" w:usb2="00000000" w:usb3="00000000" w:csb0="2000019F" w:csb1="00000000"/>
  </w:font>
  <w:font w:name="黑体">
    <w:panose1 w:val="02010609060101010101"/>
    <w:charset w:val="86"/>
    <w:family w:val="swiss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decorative"/>
    <w:pitch w:val="default"/>
    <w:sig w:usb0="80000287" w:usb1="28CF3C52" w:usb2="00000016" w:usb3="00000000" w:csb0="0004001F" w:csb1="00000000"/>
  </w:font>
  <w:font w:name="仿宋_GB2312">
    <w:altName w:val="仿宋"/>
    <w:panose1 w:val="02010609030101010101"/>
    <w:charset w:val="86"/>
    <w:family w:val="swiss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swiss"/>
    <w:pitch w:val="default"/>
    <w:sig w:usb0="800002BF" w:usb1="38CF7CFA" w:usb2="00000016" w:usb3="00000000" w:csb0="00040001" w:csb1="00000000"/>
  </w:font>
  <w:font w:name="Calibri Light">
    <w:panose1 w:val="020F0302020204030204"/>
    <w:charset w:val="00"/>
    <w:family w:val="decorative"/>
    <w:pitch w:val="default"/>
    <w:sig w:usb0="A00002EF" w:usb1="4000207B" w:usb2="00000000" w:usb3="00000000" w:csb0="2000019F" w:csb1="00000000"/>
  </w:font>
  <w:font w:name="黑体">
    <w:panose1 w:val="02010609060101010101"/>
    <w:charset w:val="86"/>
    <w:family w:val="decorative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Sitka Text">
    <w:panose1 w:val="02000505000000020004"/>
    <w:charset w:val="00"/>
    <w:family w:val="auto"/>
    <w:pitch w:val="default"/>
    <w:sig w:usb0="A00002EF" w:usb1="4000204B" w:usb2="00000000" w:usb3="00000000" w:csb0="2000019F" w:csb1="00000000"/>
  </w:font>
  <w:font w:name="Segoe UI Semilight">
    <w:panose1 w:val="020B0402040204020203"/>
    <w:charset w:val="00"/>
    <w:family w:val="auto"/>
    <w:pitch w:val="default"/>
    <w:sig w:usb0="E4002EFF" w:usb1="C000E47F" w:usb2="00000009" w:usb3="00000000" w:csb0="200001FF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8CF3C52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snapToGrid w:val="0"/>
                            <w:rPr>
                              <w:rFonts w:hint="eastAsia" w:eastAsiaTheme="minorEastAsia"/>
                              <w:sz w:val="18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sz w:val="1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sz w:val="1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sz w:val="18"/>
                              <w:lang w:eastAsia="zh-CN"/>
                            </w:rPr>
                            <w:fldChar w:fldCharType="separate"/>
                          </w:r>
                          <w:r>
                            <w:t>- 1 -</w:t>
                          </w:r>
                          <w:r>
                            <w:rPr>
                              <w:rFonts w:hint="eastAsia"/>
                              <w:sz w:val="18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8240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Erbzf8SAgAAEwQAAA4AAABkcnMvZTJvRG9jLnhtbK1Ty47TMBTdI/EP&#10;lvc0aRGjqmo6KjMqQqqYkQpi7TpOE8kv2W6T8gHwB6zYsOe7+h0cO0kHASvExr6+73vu8fK2U5Kc&#10;hPON0QWdTnJKhOambPShoB/eb17MKfGB6ZJJo0VBz8LT29XzZ8vWLsTM1EaWwhEk0X7R2oLWIdhF&#10;lnleC8X8xFihYayMUyzg6Q5Z6ViL7Epmszy/yVrjSusMF95De98b6SrlryrBw0NVeRGILCh6C+l0&#10;6dzHM1st2eLgmK0bPrTB/qELxRqNotdU9ywwcnTNH6lUw53xpgoTblRmqqrhIs2Aaab5b9PsamZF&#10;mgXgeHuFyf+/tPzd6dGRpsTuKNFMYUWXr18u335cvn8m0whPa/0CXjsLv9C9Nl10HfQeyjh1VzkV&#10;b8xDYAfQ5yu4oguEx6D5bD7PYeKwjQ/kyZ7CrfPhjTCKRKGgDttLoLLT1ofedXSJ1bTZNFJCzxZS&#10;k7agNy9f5SngakFyqVEjDtE3G6XQ7bthgr0pzxjMmZ4Z3vJNg+Jb5sMjc6ACGga9wwOOShoUMYNE&#10;SW3cp7/poz82BCslLahVUA3uUyLfamwusnAU3CjsR0Ef1Z0BV7EN9JJEBLggR7FyRn0E59exBkxM&#10;c1QqaBjFu9DTG3+Gi/U6OR2taw51HwDeWRa2emd5LBPR83Z9DAAzYRwB6lEZcAPz0paGXxKp/es7&#10;eT395dVP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ewQAAFtDb250ZW50X1R5cGVzXS54bWxQSwECFAAKAAAAAACHTuJAAAAAAAAAAAAAAAAABgAA&#10;AAAAAAAAABAAAABdAwAAX3JlbHMvUEsBAhQAFAAAAAgAh07iQIoUZjzRAAAAlAEAAAsAAAAAAAAA&#10;AQAgAAAAgQMAAF9yZWxzLy5yZWxzUEsBAhQACgAAAAAAh07iQAAAAAAAAAAAAAAAAAQAAAAAAAAA&#10;AAAQAAAAAAAAAGRycy9QSwECFAAUAAAACACHTuJAs0lY7tAAAAAFAQAADwAAAAAAAAABACAAAAAi&#10;AAAAZHJzL2Rvd25yZXYueG1sUEsBAhQAFAAAAAgAh07iQErbzf8SAgAAEwQAAA4AAAAAAAAAAQAg&#10;AAAAHwEAAGRycy9lMm9Eb2MueG1sUEsFBgAAAAAGAAYAWQEAAKM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snapToGrid w:val="0"/>
                      <w:rPr>
                        <w:rFonts w:hint="eastAsia" w:eastAsiaTheme="minorEastAsia"/>
                        <w:sz w:val="18"/>
                        <w:lang w:eastAsia="zh-CN"/>
                      </w:rPr>
                    </w:pPr>
                    <w:r>
                      <w:rPr>
                        <w:rFonts w:hint="eastAsia"/>
                        <w:sz w:val="18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sz w:val="1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sz w:val="18"/>
                        <w:lang w:eastAsia="zh-CN"/>
                      </w:rPr>
                      <w:fldChar w:fldCharType="separate"/>
                    </w:r>
                    <w:r>
                      <w:t>- 1 -</w:t>
                    </w:r>
                    <w:r>
                      <w:rPr>
                        <w:rFonts w:hint="eastAsia"/>
                        <w:sz w:val="18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DA803E4"/>
    <w:rsid w:val="10BA27BC"/>
    <w:rsid w:val="172F6697"/>
    <w:rsid w:val="228536ED"/>
    <w:rsid w:val="27567996"/>
    <w:rsid w:val="2F424F98"/>
    <w:rsid w:val="35E05D71"/>
    <w:rsid w:val="3E507D4A"/>
    <w:rsid w:val="3E5834C0"/>
    <w:rsid w:val="4ADE3D60"/>
    <w:rsid w:val="4D0B4493"/>
    <w:rsid w:val="4E2C0965"/>
    <w:rsid w:val="552B1DC7"/>
    <w:rsid w:val="5C8B3F62"/>
    <w:rsid w:val="6F7402E8"/>
    <w:rsid w:val="75F0310B"/>
    <w:rsid w:val="7DA803E4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6">
    <w:name w:val="Table Grid"/>
    <w:basedOn w:val="5"/>
    <w:uiPriority w:val="0"/>
    <w:rPr>
      <w:kern w:val="0"/>
      <w:sz w:val="20"/>
      <w:szCs w:val="20"/>
    </w:r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Layout w:type="fixed"/>
    </w:tblPr>
  </w:style>
  <w:style w:type="paragraph" w:customStyle="1" w:styleId="7">
    <w:name w:val="样式1"/>
    <w:basedOn w:val="1"/>
    <w:qFormat/>
    <w:uiPriority w:val="0"/>
    <w:rPr>
      <w:rFonts w:eastAsia="仿宋_GB2312" w:asciiTheme="minorAscii" w:hAnsiTheme="minorAscii"/>
      <w:sz w:val="32"/>
    </w:rPr>
  </w:style>
  <w:style w:type="paragraph" w:customStyle="1" w:styleId="8">
    <w:name w:val="p0"/>
    <w:basedOn w:val="1"/>
    <w:qFormat/>
    <w:uiPriority w:val="0"/>
    <w:pPr>
      <w:widowControl/>
      <w:jc w:val="left"/>
    </w:pPr>
    <w:rPr>
      <w:rFonts w:ascii="宋体" w:hAnsi="宋体" w:eastAsia="宋体" w:cs="宋体"/>
      <w:kern w:val="0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Office_10.1.0.5777_F1E327BC-269C-435d-A152-05C5408002CA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2016-06-16T23:45:00Z</dcterms:created>
  <dc:creator>陈春梅(返回拟稿人)</dc:creator>
  <cp:lastModifiedBy>Administrator</cp:lastModifiedBy>
  <cp:lastPrinted>2016-06-17T00:58:00Z</cp:lastPrinted>
  <dcterms:modified xsi:type="dcterms:W3CDTF">2016-06-20T04:38:15Z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2052-10.1.0.5777</vt:lpwstr>
  </property>
</Properties>
</file>