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微软雅黑" w:hAnsi="微软雅黑" w:eastAsia="微软雅黑" w:cs="微软雅黑"/>
          <w:b/>
          <w:bCs/>
          <w:color w:val="00B0F0"/>
          <w:sz w:val="44"/>
          <w:szCs w:val="44"/>
        </w:rPr>
      </w:pPr>
      <w:r>
        <w:rPr>
          <w:rFonts w:hint="eastAsia" w:ascii="微软雅黑" w:hAnsi="微软雅黑" w:eastAsia="微软雅黑" w:cs="微软雅黑"/>
          <w:b/>
          <w:bCs/>
          <w:color w:val="00B0F0"/>
          <w:sz w:val="44"/>
          <w:szCs w:val="44"/>
        </w:rPr>
        <w:drawing>
          <wp:inline distT="0" distB="0" distL="114300" distR="114300">
            <wp:extent cx="1440180" cy="407670"/>
            <wp:effectExtent l="0" t="0" r="7620" b="11430"/>
            <wp:docPr id="2" name="图片 2" descr="蓝科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蓝科途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40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3552190</wp:posOffset>
                </wp:positionH>
                <wp:positionV relativeFrom="paragraph">
                  <wp:posOffset>34290</wp:posOffset>
                </wp:positionV>
                <wp:extent cx="1714500" cy="50355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338195" y="881380"/>
                          <a:ext cx="1714500" cy="503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right"/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AFCC"/>
                                <w:sz w:val="36"/>
                                <w:szCs w:val="36"/>
                              </w:rPr>
                              <w:t>新技术·新突破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9.7pt;margin-top:2.7pt;height:39.65pt;width:135pt;z-index:251659264;mso-width-relative:page;mso-height-relative:page;" filled="f" stroked="f" coordsize="21600,21600" o:gfxdata="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C7mEw01gAAAAgBAAAPAAAAAAAA&#10;AAEAIAAAACIAAABkcnMvZG93bnJldi54bWxQSwECFAAUAAAACACHTuJAVVyEhU0CAAB/BAAADgAA&#10;AAAAAAABACAAAAAl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right"/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AFCC"/>
                          <w:sz w:val="36"/>
                          <w:szCs w:val="36"/>
                        </w:rPr>
                        <w:t>新技术·新突破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微软雅黑" w:hAnsi="微软雅黑" w:eastAsia="微软雅黑" w:cs="微软雅黑"/>
          <w:b/>
          <w:bCs/>
          <w:color w:val="00AFCC"/>
          <w:sz w:val="36"/>
          <w:szCs w:val="36"/>
        </w:rPr>
      </w:pPr>
    </w:p>
    <w:p>
      <w:pPr>
        <w:jc w:val="center"/>
        <w:rPr>
          <w:rFonts w:ascii="微软雅黑" w:hAnsi="微软雅黑" w:eastAsia="微软雅黑" w:cs="微软雅黑"/>
          <w:color w:val="000000" w:themeColor="text1"/>
          <w:sz w:val="44"/>
          <w:szCs w:val="44"/>
        </w:rPr>
      </w:pPr>
      <w:bookmarkStart w:id="0" w:name="_GoBack"/>
      <w:r>
        <w:rPr>
          <w:rFonts w:hint="eastAsia" w:ascii="微软雅黑" w:hAnsi="微软雅黑" w:eastAsia="微软雅黑" w:cs="微软雅黑"/>
          <w:color w:val="000000" w:themeColor="text1"/>
          <w:sz w:val="44"/>
          <w:szCs w:val="44"/>
        </w:rPr>
        <w:t>蓝科途“超高强+在线涂覆隔膜新品发布会”</w:t>
      </w:r>
    </w:p>
    <w:p>
      <w:pPr>
        <w:jc w:val="center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color w:val="000000" w:themeColor="text1"/>
          <w:sz w:val="44"/>
          <w:szCs w:val="44"/>
        </w:rPr>
        <w:t>邀请函</w:t>
      </w:r>
    </w:p>
    <w:bookmarkEnd w:id="0"/>
    <w:p>
      <w:pPr>
        <w:widowControl/>
        <w:ind w:firstLine="420" w:firstLineChars="200"/>
        <w:jc w:val="left"/>
        <w:rPr>
          <w:rFonts w:ascii="微软雅黑" w:hAnsi="微软雅黑" w:eastAsia="微软雅黑" w:cs="微软雅黑"/>
          <w:color w:val="000000"/>
          <w:kern w:val="0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Cs w:val="21"/>
        </w:rPr>
        <w:t>2021年4月26日，山西蓝科途将举行以“新技术·新突破”为主题超高强+在线涂覆隔膜新品发布会及行业研讨会，同期安排企业参观考察、欢迎晚宴等环节，期待您拨冗莅临！</w:t>
      </w:r>
    </w:p>
    <w:p>
      <w:pPr>
        <w:widowControl/>
        <w:ind w:firstLine="420" w:firstLineChars="200"/>
        <w:jc w:val="left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Cs w:val="21"/>
        </w:rPr>
        <w:t xml:space="preserve">【活动时间】 </w:t>
      </w:r>
    </w:p>
    <w:p>
      <w:pPr>
        <w:widowControl/>
        <w:ind w:firstLine="420" w:firstLineChars="200"/>
        <w:jc w:val="left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Cs w:val="21"/>
        </w:rPr>
        <w:t>2021年4月26日</w:t>
      </w:r>
    </w:p>
    <w:p>
      <w:pPr>
        <w:widowControl/>
        <w:ind w:firstLine="420" w:firstLineChars="200"/>
        <w:jc w:val="left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Cs w:val="21"/>
        </w:rPr>
        <w:t xml:space="preserve">【活动地点】 </w:t>
      </w:r>
    </w:p>
    <w:p>
      <w:pPr>
        <w:widowControl/>
        <w:ind w:firstLine="420" w:firstLineChars="200"/>
        <w:jc w:val="left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Cs w:val="21"/>
        </w:rPr>
        <w:t xml:space="preserve">山西省运城市，永济市铝深加工工业园区中山东街28号 </w:t>
      </w:r>
    </w:p>
    <w:p>
      <w:pPr>
        <w:widowControl/>
        <w:ind w:firstLine="420" w:firstLineChars="200"/>
        <w:jc w:val="left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Cs w:val="21"/>
        </w:rPr>
        <w:t xml:space="preserve">【主办单位】 </w:t>
      </w:r>
    </w:p>
    <w:p>
      <w:pPr>
        <w:widowControl/>
        <w:ind w:firstLine="420" w:firstLineChars="200"/>
        <w:jc w:val="left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Cs w:val="21"/>
        </w:rPr>
        <w:t xml:space="preserve">山西蓝科途新材料科技有限公司 </w:t>
      </w:r>
    </w:p>
    <w:p>
      <w:pPr>
        <w:widowControl/>
        <w:ind w:firstLine="420" w:firstLineChars="200"/>
        <w:jc w:val="left"/>
        <w:rPr>
          <w:rFonts w:ascii="微软雅黑" w:hAnsi="微软雅黑" w:eastAsia="微软雅黑" w:cs="微软雅黑"/>
          <w:b/>
          <w:bCs/>
          <w:color w:val="000000"/>
          <w:kern w:val="0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Cs w:val="21"/>
        </w:rPr>
        <w:t>【活动规模】</w:t>
      </w:r>
    </w:p>
    <w:p>
      <w:pPr>
        <w:widowControl/>
        <w:ind w:firstLine="420" w:firstLineChars="200"/>
        <w:jc w:val="left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Cs w:val="21"/>
        </w:rPr>
        <w:t xml:space="preserve">100人左右 </w:t>
      </w:r>
    </w:p>
    <w:p>
      <w:pPr>
        <w:widowControl/>
        <w:ind w:firstLine="420" w:firstLineChars="200"/>
        <w:jc w:val="left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Cs w:val="21"/>
        </w:rPr>
        <w:t xml:space="preserve">【活动事项】 </w:t>
      </w:r>
    </w:p>
    <w:p>
      <w:pPr>
        <w:widowControl/>
        <w:ind w:firstLine="420" w:firstLineChars="200"/>
        <w:jc w:val="left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Cs w:val="21"/>
        </w:rPr>
        <w:t xml:space="preserve">请各参会企业/机构务必于2021年4月23日前将《参会人员回执》（见附件1）反馈到会务联络处，以便我们安排有关会务工作。 </w:t>
      </w:r>
    </w:p>
    <w:p>
      <w:pPr>
        <w:widowControl/>
        <w:ind w:firstLine="420" w:firstLineChars="200"/>
        <w:jc w:val="left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Cs w:val="21"/>
        </w:rPr>
        <w:t>【会务联系】</w:t>
      </w:r>
      <w:r>
        <w:rPr>
          <w:rFonts w:hint="eastAsia" w:ascii="微软雅黑" w:hAnsi="微软雅黑" w:eastAsia="微软雅黑" w:cs="微软雅黑"/>
          <w:color w:val="000000"/>
          <w:kern w:val="0"/>
          <w:szCs w:val="21"/>
        </w:rPr>
        <w:t xml:space="preserve"> </w:t>
      </w:r>
    </w:p>
    <w:p>
      <w:pPr>
        <w:widowControl/>
        <w:ind w:firstLine="420" w:firstLineChars="200"/>
        <w:jc w:val="left"/>
        <w:rPr>
          <w:rFonts w:ascii="微软雅黑" w:hAnsi="微软雅黑" w:eastAsia="微软雅黑" w:cs="微软雅黑"/>
          <w:color w:val="000000"/>
          <w:kern w:val="0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Cs w:val="21"/>
        </w:rPr>
        <w:t>杜跃刚：13934392838，邮箱：duyuegang@lanketu.com</w:t>
      </w:r>
    </w:p>
    <w:p>
      <w:pPr>
        <w:widowControl/>
        <w:ind w:firstLine="420" w:firstLineChars="200"/>
        <w:jc w:val="left"/>
        <w:rPr>
          <w:rFonts w:ascii="微软雅黑" w:hAnsi="微软雅黑" w:eastAsia="微软雅黑" w:cs="微软雅黑"/>
          <w:color w:val="000000"/>
          <w:kern w:val="0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Cs w:val="21"/>
        </w:rPr>
        <w:t>方文婷：15166067830，邮箱：fangwenting@lanketu.com</w:t>
      </w:r>
    </w:p>
    <w:p>
      <w:pPr>
        <w:widowControl/>
        <w:jc w:val="left"/>
        <w:rPr>
          <w:rFonts w:ascii="微软雅黑" w:hAnsi="微软雅黑" w:eastAsia="微软雅黑" w:cs="微软雅黑"/>
          <w:color w:val="000000"/>
          <w:kern w:val="0"/>
          <w:szCs w:val="21"/>
        </w:rPr>
      </w:pPr>
    </w:p>
    <w:p>
      <w:pPr>
        <w:widowControl/>
        <w:jc w:val="left"/>
        <w:rPr>
          <w:rFonts w:ascii="微软雅黑" w:hAnsi="微软雅黑" w:eastAsia="微软雅黑" w:cs="微软雅黑"/>
          <w:color w:val="000000"/>
          <w:kern w:val="0"/>
          <w:szCs w:val="21"/>
        </w:rPr>
      </w:pPr>
    </w:p>
    <w:p>
      <w:pPr>
        <w:widowControl/>
        <w:jc w:val="left"/>
        <w:rPr>
          <w:rFonts w:ascii="微软雅黑" w:hAnsi="微软雅黑" w:eastAsia="微软雅黑" w:cs="微软雅黑"/>
          <w:color w:val="000000"/>
          <w:kern w:val="0"/>
          <w:szCs w:val="21"/>
        </w:rPr>
      </w:pPr>
    </w:p>
    <w:p>
      <w:pPr>
        <w:widowControl/>
        <w:jc w:val="left"/>
        <w:rPr>
          <w:rFonts w:ascii="微软雅黑" w:hAnsi="微软雅黑" w:eastAsia="微软雅黑" w:cs="微软雅黑"/>
          <w:color w:val="000000"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华文中宋"/>
          <w:color w:val="000000" w:themeColor="text1"/>
          <w:kern w:val="0"/>
          <w:szCs w:val="21"/>
        </w:rPr>
      </w:pPr>
      <w:r>
        <w:rPr>
          <w:rFonts w:hint="eastAsia" w:ascii="微软雅黑" w:hAnsi="微软雅黑" w:eastAsia="微软雅黑" w:cs="华文中宋"/>
          <w:color w:val="000000" w:themeColor="text1"/>
          <w:kern w:val="0"/>
          <w:szCs w:val="21"/>
        </w:rPr>
        <w:t>附件1：</w:t>
      </w:r>
    </w:p>
    <w:p>
      <w:pPr>
        <w:autoSpaceDE w:val="0"/>
        <w:autoSpaceDN w:val="0"/>
        <w:adjustRightInd w:val="0"/>
        <w:jc w:val="center"/>
        <w:rPr>
          <w:rFonts w:ascii="微软雅黑" w:hAnsi="微软雅黑" w:eastAsia="微软雅黑" w:cs="华文中宋"/>
          <w:color w:val="000000" w:themeColor="text1"/>
          <w:kern w:val="0"/>
          <w:sz w:val="36"/>
          <w:szCs w:val="36"/>
        </w:rPr>
      </w:pPr>
      <w:r>
        <w:rPr>
          <w:rFonts w:hint="eastAsia" w:ascii="微软雅黑" w:hAnsi="微软雅黑" w:eastAsia="微软雅黑" w:cs="华文中宋"/>
          <w:color w:val="000000" w:themeColor="text1"/>
          <w:kern w:val="0"/>
          <w:sz w:val="36"/>
          <w:szCs w:val="36"/>
        </w:rPr>
        <w:t>参会回执表</w:t>
      </w:r>
    </w:p>
    <w:p>
      <w:pPr>
        <w:autoSpaceDE w:val="0"/>
        <w:autoSpaceDN w:val="0"/>
        <w:adjustRightInd w:val="0"/>
        <w:jc w:val="center"/>
        <w:rPr>
          <w:rFonts w:ascii="微软雅黑" w:hAnsi="微软雅黑" w:eastAsia="微软雅黑" w:cs="华文中宋"/>
          <w:color w:val="000000" w:themeColor="text1"/>
          <w:kern w:val="0"/>
          <w:sz w:val="36"/>
          <w:szCs w:val="36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4"/>
        <w:gridCol w:w="1928"/>
        <w:gridCol w:w="1618"/>
        <w:gridCol w:w="514"/>
        <w:gridCol w:w="630"/>
        <w:gridCol w:w="2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724" w:type="dxa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color w:val="000000" w:themeColor="text1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szCs w:val="28"/>
              </w:rPr>
              <w:t>单位名称</w:t>
            </w:r>
          </w:p>
        </w:tc>
        <w:tc>
          <w:tcPr>
            <w:tcW w:w="6798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724" w:type="dxa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color w:val="000000" w:themeColor="text1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szCs w:val="28"/>
              </w:rPr>
              <w:t>联络人</w:t>
            </w:r>
          </w:p>
        </w:tc>
        <w:tc>
          <w:tcPr>
            <w:tcW w:w="354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8"/>
              </w:rPr>
            </w:pPr>
          </w:p>
        </w:tc>
        <w:tc>
          <w:tcPr>
            <w:tcW w:w="114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color w:val="000000" w:themeColor="text1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szCs w:val="28"/>
              </w:rPr>
              <w:t>电话</w:t>
            </w:r>
          </w:p>
        </w:tc>
        <w:tc>
          <w:tcPr>
            <w:tcW w:w="2108" w:type="dxa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8522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color w:val="000000" w:themeColor="text1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szCs w:val="28"/>
              </w:rPr>
              <w:t>参会嘉宾信息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724" w:type="dxa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color w:val="000000" w:themeColor="text1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szCs w:val="28"/>
              </w:rPr>
              <w:t>姓名</w:t>
            </w:r>
          </w:p>
        </w:tc>
        <w:tc>
          <w:tcPr>
            <w:tcW w:w="1928" w:type="dxa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color w:val="000000" w:themeColor="text1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szCs w:val="28"/>
              </w:rPr>
              <w:t>职务</w:t>
            </w:r>
          </w:p>
        </w:tc>
        <w:tc>
          <w:tcPr>
            <w:tcW w:w="213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color w:val="000000" w:themeColor="text1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szCs w:val="28"/>
              </w:rPr>
              <w:t>联系电话</w:t>
            </w:r>
          </w:p>
        </w:tc>
        <w:tc>
          <w:tcPr>
            <w:tcW w:w="273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color w:val="000000" w:themeColor="text1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szCs w:val="28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4" w:type="dxa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8"/>
              </w:rPr>
            </w:pPr>
          </w:p>
        </w:tc>
        <w:tc>
          <w:tcPr>
            <w:tcW w:w="1928" w:type="dxa"/>
            <w:vAlign w:val="center"/>
          </w:tcPr>
          <w:p>
            <w:pPr>
              <w:spacing w:line="360" w:lineRule="auto"/>
              <w:ind w:firstLine="210" w:firstLineChars="100"/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8"/>
              </w:rPr>
            </w:pPr>
          </w:p>
        </w:tc>
        <w:tc>
          <w:tcPr>
            <w:tcW w:w="213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8"/>
              </w:rPr>
            </w:pPr>
          </w:p>
        </w:tc>
        <w:tc>
          <w:tcPr>
            <w:tcW w:w="2738" w:type="dxa"/>
            <w:gridSpan w:val="2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微软雅黑"/>
                <w:bCs/>
                <w:color w:val="000000" w:themeColor="text1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4" w:type="dxa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8"/>
              </w:rPr>
            </w:pPr>
          </w:p>
        </w:tc>
        <w:tc>
          <w:tcPr>
            <w:tcW w:w="1928" w:type="dxa"/>
            <w:vAlign w:val="center"/>
          </w:tcPr>
          <w:p>
            <w:pPr>
              <w:spacing w:line="360" w:lineRule="auto"/>
              <w:ind w:firstLine="210" w:firstLineChars="100"/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8"/>
              </w:rPr>
            </w:pPr>
          </w:p>
        </w:tc>
        <w:tc>
          <w:tcPr>
            <w:tcW w:w="213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8"/>
              </w:rPr>
            </w:pPr>
          </w:p>
        </w:tc>
        <w:tc>
          <w:tcPr>
            <w:tcW w:w="2738" w:type="dxa"/>
            <w:gridSpan w:val="2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微软雅黑"/>
                <w:bCs/>
                <w:color w:val="000000" w:themeColor="text1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4" w:type="dxa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8"/>
              </w:rPr>
            </w:pPr>
          </w:p>
        </w:tc>
        <w:tc>
          <w:tcPr>
            <w:tcW w:w="1928" w:type="dxa"/>
            <w:vAlign w:val="center"/>
          </w:tcPr>
          <w:p>
            <w:pPr>
              <w:spacing w:line="360" w:lineRule="auto"/>
              <w:ind w:firstLine="210" w:firstLineChars="100"/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8"/>
              </w:rPr>
            </w:pPr>
          </w:p>
        </w:tc>
        <w:tc>
          <w:tcPr>
            <w:tcW w:w="213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8"/>
              </w:rPr>
            </w:pPr>
          </w:p>
        </w:tc>
        <w:tc>
          <w:tcPr>
            <w:tcW w:w="2738" w:type="dxa"/>
            <w:gridSpan w:val="2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微软雅黑"/>
                <w:bCs/>
                <w:color w:val="000000" w:themeColor="text1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4" w:type="dxa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color w:val="000000" w:themeColor="text1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szCs w:val="28"/>
              </w:rPr>
              <w:t>是否需接送站</w:t>
            </w:r>
          </w:p>
        </w:tc>
        <w:tc>
          <w:tcPr>
            <w:tcW w:w="1928" w:type="dxa"/>
            <w:vAlign w:val="center"/>
          </w:tcPr>
          <w:p>
            <w:pPr>
              <w:spacing w:line="360" w:lineRule="auto"/>
              <w:ind w:firstLine="210" w:firstLineChars="100"/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8"/>
              </w:rPr>
              <w:t>□是    □否</w:t>
            </w:r>
          </w:p>
        </w:tc>
        <w:tc>
          <w:tcPr>
            <w:tcW w:w="213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color w:val="000000" w:themeColor="text1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szCs w:val="28"/>
              </w:rPr>
              <w:t>到达航班/车次</w:t>
            </w:r>
          </w:p>
        </w:tc>
        <w:tc>
          <w:tcPr>
            <w:tcW w:w="2738" w:type="dxa"/>
            <w:gridSpan w:val="2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微软雅黑"/>
                <w:bCs/>
                <w:color w:val="000000" w:themeColor="text1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4" w:type="dxa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color w:val="000000" w:themeColor="text1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szCs w:val="28"/>
              </w:rPr>
              <w:t>到达日期</w:t>
            </w:r>
          </w:p>
        </w:tc>
        <w:tc>
          <w:tcPr>
            <w:tcW w:w="1928" w:type="dxa"/>
            <w:vAlign w:val="center"/>
          </w:tcPr>
          <w:p>
            <w:pPr>
              <w:spacing w:line="360" w:lineRule="auto"/>
              <w:ind w:firstLine="210" w:firstLineChars="100"/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8"/>
              </w:rPr>
            </w:pPr>
          </w:p>
        </w:tc>
        <w:tc>
          <w:tcPr>
            <w:tcW w:w="213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color w:val="000000" w:themeColor="text1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szCs w:val="28"/>
              </w:rPr>
              <w:t>到达时间</w:t>
            </w:r>
          </w:p>
        </w:tc>
        <w:tc>
          <w:tcPr>
            <w:tcW w:w="2738" w:type="dxa"/>
            <w:gridSpan w:val="2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微软雅黑"/>
                <w:bCs/>
                <w:color w:val="000000" w:themeColor="text1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4" w:type="dxa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szCs w:val="28"/>
              </w:rPr>
              <w:t>活动接待信息</w:t>
            </w:r>
          </w:p>
        </w:tc>
        <w:tc>
          <w:tcPr>
            <w:tcW w:w="6798" w:type="dxa"/>
            <w:gridSpan w:val="5"/>
            <w:vAlign w:val="center"/>
          </w:tcPr>
          <w:p>
            <w:pPr>
              <w:autoSpaceDN w:val="0"/>
              <w:spacing w:line="276" w:lineRule="auto"/>
              <w:jc w:val="left"/>
              <w:textAlignment w:val="baseline"/>
              <w:rPr>
                <w:rFonts w:ascii="微软雅黑" w:hAnsi="微软雅黑" w:eastAsia="微软雅黑" w:cs="微软雅黑"/>
                <w:bCs/>
                <w:color w:val="000000" w:themeColor="text1"/>
                <w:sz w:val="20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 w:val="20"/>
              </w:rPr>
              <w:t>杜跃刚:13934392838,邮箱：duyuegang@lanketu.com</w:t>
            </w:r>
          </w:p>
          <w:p>
            <w:pPr>
              <w:autoSpaceDN w:val="0"/>
              <w:spacing w:line="276" w:lineRule="auto"/>
              <w:jc w:val="left"/>
              <w:textAlignment w:val="baseline"/>
              <w:rPr>
                <w:rFonts w:ascii="微软雅黑" w:hAnsi="微软雅黑" w:eastAsia="微软雅黑" w:cs="微软雅黑"/>
                <w:bCs/>
                <w:color w:val="000000" w:themeColor="text1"/>
                <w:sz w:val="20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 w:val="20"/>
              </w:rPr>
              <w:t>方文婷:15166067830,邮箱：fangwenting@lanketu.com</w:t>
            </w:r>
          </w:p>
          <w:p>
            <w:pPr>
              <w:spacing w:line="276" w:lineRule="auto"/>
              <w:jc w:val="left"/>
              <w:rPr>
                <w:rFonts w:ascii="微软雅黑" w:hAnsi="微软雅黑" w:eastAsia="微软雅黑" w:cs="微软雅黑"/>
                <w:bCs/>
                <w:color w:val="000000" w:themeColor="text1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szCs w:val="28"/>
              </w:rPr>
              <w:t>温馨提示：</w:t>
            </w: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8"/>
              </w:rPr>
              <w:t>请于4月23日前将《参会回执表》回复到以上邮箱，以便更好地为您提供会务接待服务。</w:t>
            </w:r>
          </w:p>
        </w:tc>
      </w:tr>
    </w:tbl>
    <w:p>
      <w:pPr>
        <w:widowControl/>
        <w:jc w:val="left"/>
        <w:rPr>
          <w:rFonts w:ascii="微软雅黑" w:hAnsi="微软雅黑" w:eastAsia="微软雅黑" w:cs="微软雅黑"/>
          <w:color w:val="000000"/>
          <w:kern w:val="0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中宋">
    <w:altName w:val="宋体"/>
    <w:panose1 w:val="00000000000000000000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153"/>
    <w:rsid w:val="000850EA"/>
    <w:rsid w:val="001A7083"/>
    <w:rsid w:val="001C3045"/>
    <w:rsid w:val="002D687C"/>
    <w:rsid w:val="003453C1"/>
    <w:rsid w:val="003C160B"/>
    <w:rsid w:val="00464B32"/>
    <w:rsid w:val="004B3760"/>
    <w:rsid w:val="006C58D5"/>
    <w:rsid w:val="00763E9C"/>
    <w:rsid w:val="00931AC4"/>
    <w:rsid w:val="009F3D17"/>
    <w:rsid w:val="00B84C37"/>
    <w:rsid w:val="00C46A53"/>
    <w:rsid w:val="00CE4C2C"/>
    <w:rsid w:val="00D438F5"/>
    <w:rsid w:val="00FB6153"/>
    <w:rsid w:val="06A63DF0"/>
    <w:rsid w:val="14BD6994"/>
    <w:rsid w:val="26470E29"/>
    <w:rsid w:val="30C13AC9"/>
    <w:rsid w:val="36AE448E"/>
    <w:rsid w:val="414122C6"/>
    <w:rsid w:val="4B904B09"/>
    <w:rsid w:val="5EBC7E8A"/>
    <w:rsid w:val="69720585"/>
    <w:rsid w:val="6C796B20"/>
    <w:rsid w:val="6D117FDD"/>
    <w:rsid w:val="75C941C7"/>
    <w:rsid w:val="779F066E"/>
    <w:rsid w:val="7FE7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uiPriority w:val="0"/>
    <w:rPr>
      <w:sz w:val="18"/>
      <w:szCs w:val="18"/>
    </w:rPr>
  </w:style>
  <w:style w:type="paragraph" w:customStyle="1" w:styleId="5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6">
    <w:name w:val="批注框文本 Char"/>
    <w:basedOn w:val="4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387</Words>
  <Characters>531</Characters>
  <Lines>9</Lines>
  <Paragraphs>2</Paragraphs>
  <TotalTime>60</TotalTime>
  <ScaleCrop>false</ScaleCrop>
  <LinksUpToDate>false</LinksUpToDate>
  <CharactersWithSpaces>544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zhangyanan</cp:lastModifiedBy>
  <dcterms:modified xsi:type="dcterms:W3CDTF">2021-04-20T02:21:17Z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F21D3D4658CE4C9EBCC39F657387FB87</vt:lpwstr>
  </property>
</Properties>
</file>